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 xml:space="preserve">Государственное учреждение образования </w:t>
      </w: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>«Гимназия № 1 г. Жлобина»</w:t>
      </w: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>«Будущее начинается сегодня»</w:t>
      </w: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>Номинация «Лучшая разработка занятия в группе продленного дня по гражданско-патриотическому воспитанию с использованием элементов нетрадиционных форм проведения занятия»</w:t>
      </w: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 xml:space="preserve">«Письмо </w:t>
      </w:r>
      <w:r w:rsidR="00DF7EDD">
        <w:rPr>
          <w:rFonts w:eastAsia="Times New Roman" w:cs="Times New Roman"/>
          <w:bCs/>
          <w:color w:val="161616"/>
          <w:kern w:val="36"/>
          <w:szCs w:val="28"/>
          <w:lang w:eastAsia="ru-RU"/>
        </w:rPr>
        <w:t>от благодарных потомков</w:t>
      </w:r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>»</w:t>
      </w: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center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</w:p>
    <w:p w:rsidR="002D70B9" w:rsidRDefault="002D70B9" w:rsidP="002D70B9">
      <w:pPr>
        <w:spacing w:after="225" w:line="240" w:lineRule="auto"/>
        <w:jc w:val="right"/>
        <w:outlineLvl w:val="0"/>
        <w:rPr>
          <w:rFonts w:eastAsia="Times New Roman" w:cs="Times New Roman"/>
          <w:bCs/>
          <w:color w:val="161616"/>
          <w:kern w:val="36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>Грибовская</w:t>
      </w:r>
      <w:proofErr w:type="spellEnd"/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 xml:space="preserve"> Людмила Васильевна, </w:t>
      </w:r>
    </w:p>
    <w:p w:rsidR="00175F9F" w:rsidRDefault="002D70B9" w:rsidP="002D70B9">
      <w:pPr>
        <w:jc w:val="right"/>
        <w:rPr>
          <w:b/>
          <w:i/>
          <w:sz w:val="32"/>
          <w:szCs w:val="32"/>
        </w:rPr>
      </w:pPr>
      <w:r>
        <w:rPr>
          <w:rFonts w:eastAsia="Times New Roman" w:cs="Times New Roman"/>
          <w:bCs/>
          <w:color w:val="161616"/>
          <w:kern w:val="36"/>
          <w:szCs w:val="28"/>
          <w:lang w:eastAsia="ru-RU"/>
        </w:rPr>
        <w:t>воспитатель</w:t>
      </w:r>
    </w:p>
    <w:p w:rsidR="00971FE7" w:rsidRDefault="00971FE7" w:rsidP="00971FE7">
      <w:pPr>
        <w:rPr>
          <w:b/>
        </w:rPr>
      </w:pPr>
    </w:p>
    <w:p w:rsidR="00971FE7" w:rsidRDefault="00971FE7" w:rsidP="00971FE7">
      <w:pPr>
        <w:rPr>
          <w:b/>
        </w:rPr>
      </w:pPr>
    </w:p>
    <w:p w:rsidR="00971FE7" w:rsidRDefault="00971FE7" w:rsidP="00DF7EDD">
      <w:pPr>
        <w:spacing w:after="0" w:line="240" w:lineRule="auto"/>
        <w:ind w:right="-427"/>
        <w:jc w:val="both"/>
      </w:pPr>
      <w:r w:rsidRPr="00A80232">
        <w:rPr>
          <w:b/>
        </w:rPr>
        <w:lastRenderedPageBreak/>
        <w:t>Цель:</w:t>
      </w:r>
      <w:r>
        <w:rPr>
          <w:b/>
        </w:rPr>
        <w:t xml:space="preserve"> </w:t>
      </w:r>
      <w:r w:rsidRPr="00A80232">
        <w:rPr>
          <w:u w:val="single"/>
        </w:rPr>
        <w:t>формирование</w:t>
      </w:r>
      <w:r>
        <w:t xml:space="preserve"> у воспитанников гражданственности, патриотизма; </w:t>
      </w:r>
      <w:r w:rsidRPr="00A80232">
        <w:rPr>
          <w:u w:val="single"/>
        </w:rPr>
        <w:t>уважение</w:t>
      </w:r>
      <w:r>
        <w:t xml:space="preserve"> и любви к своей Родине, посредством вовлечения учащихся в активную деятельность по патриотическому воспитанию; </w:t>
      </w:r>
      <w:r w:rsidRPr="00A80232">
        <w:rPr>
          <w:u w:val="single"/>
        </w:rPr>
        <w:t>сохранение</w:t>
      </w:r>
      <w:r>
        <w:t xml:space="preserve"> исторической памяти и наследия малой родины.</w:t>
      </w:r>
    </w:p>
    <w:p w:rsidR="00971FE7" w:rsidRDefault="00971FE7" w:rsidP="00DF7EDD">
      <w:pPr>
        <w:spacing w:after="0" w:line="240" w:lineRule="auto"/>
        <w:ind w:right="-427"/>
        <w:jc w:val="both"/>
      </w:pPr>
      <w:r w:rsidRPr="00A80232">
        <w:rPr>
          <w:b/>
        </w:rPr>
        <w:t>Задачи:</w:t>
      </w:r>
    </w:p>
    <w:p w:rsidR="00971FE7" w:rsidRPr="00A80232" w:rsidRDefault="00971FE7" w:rsidP="00DF7EDD">
      <w:pPr>
        <w:pStyle w:val="a3"/>
        <w:numPr>
          <w:ilvl w:val="0"/>
          <w:numId w:val="1"/>
        </w:numPr>
        <w:spacing w:after="0" w:line="240" w:lineRule="auto"/>
        <w:ind w:right="-427"/>
        <w:jc w:val="both"/>
      </w:pPr>
      <w:r w:rsidRPr="00A80232">
        <w:t>развивать чувство патриотизма и сознания воспитанников;</w:t>
      </w:r>
    </w:p>
    <w:p w:rsidR="00971FE7" w:rsidRPr="00A80232" w:rsidRDefault="00971FE7" w:rsidP="00DF7EDD">
      <w:pPr>
        <w:pStyle w:val="a3"/>
        <w:numPr>
          <w:ilvl w:val="0"/>
          <w:numId w:val="1"/>
        </w:numPr>
        <w:spacing w:after="0" w:line="240" w:lineRule="auto"/>
        <w:ind w:right="-427"/>
        <w:jc w:val="both"/>
      </w:pPr>
      <w:r w:rsidRPr="00A80232">
        <w:t>воспитывать у учащихся ценности патриотизма, определяющие модели их жизненного поведения;</w:t>
      </w:r>
    </w:p>
    <w:p w:rsidR="00971FE7" w:rsidRPr="00A80232" w:rsidRDefault="00971FE7" w:rsidP="00DF7EDD">
      <w:pPr>
        <w:pStyle w:val="a3"/>
        <w:numPr>
          <w:ilvl w:val="0"/>
          <w:numId w:val="1"/>
        </w:numPr>
        <w:spacing w:after="0" w:line="240" w:lineRule="auto"/>
        <w:ind w:right="-427"/>
        <w:jc w:val="both"/>
      </w:pPr>
      <w:r w:rsidRPr="00A80232">
        <w:t>изучать героическое прошлое нашей страны;</w:t>
      </w:r>
    </w:p>
    <w:p w:rsidR="00971FE7" w:rsidRPr="00A80232" w:rsidRDefault="00971FE7" w:rsidP="00DF7EDD">
      <w:pPr>
        <w:pStyle w:val="a3"/>
        <w:numPr>
          <w:ilvl w:val="0"/>
          <w:numId w:val="1"/>
        </w:numPr>
        <w:spacing w:after="0" w:line="240" w:lineRule="auto"/>
        <w:ind w:right="-427"/>
        <w:jc w:val="both"/>
      </w:pPr>
      <w:r w:rsidRPr="00A80232">
        <w:t>сохранять и развивать чувство гордости за свой народ и страну;</w:t>
      </w:r>
    </w:p>
    <w:p w:rsidR="00971FE7" w:rsidRDefault="00971FE7" w:rsidP="00DF7EDD">
      <w:pPr>
        <w:pStyle w:val="a3"/>
        <w:numPr>
          <w:ilvl w:val="0"/>
          <w:numId w:val="1"/>
        </w:numPr>
        <w:spacing w:after="0" w:line="240" w:lineRule="auto"/>
        <w:ind w:right="-427"/>
        <w:jc w:val="both"/>
      </w:pPr>
      <w:r>
        <w:t>воспитывать чувство привязанности к тем местам, где ты родился и вырос;</w:t>
      </w:r>
    </w:p>
    <w:p w:rsidR="00971FE7" w:rsidRDefault="00971FE7" w:rsidP="00DF7EDD">
      <w:pPr>
        <w:pStyle w:val="a3"/>
        <w:numPr>
          <w:ilvl w:val="0"/>
          <w:numId w:val="1"/>
        </w:numPr>
        <w:spacing w:after="0" w:line="240" w:lineRule="auto"/>
        <w:ind w:right="-427"/>
        <w:jc w:val="both"/>
      </w:pPr>
      <w:r>
        <w:t>подготовиться к достойной встрече 78 годовщины Победы.</w:t>
      </w:r>
    </w:p>
    <w:p w:rsidR="00971FE7" w:rsidRDefault="00971FE7" w:rsidP="00DF7EDD">
      <w:pPr>
        <w:spacing w:after="0" w:line="240" w:lineRule="auto"/>
        <w:ind w:right="-427"/>
        <w:jc w:val="both"/>
        <w:rPr>
          <w:b/>
        </w:rPr>
      </w:pPr>
      <w:r w:rsidRPr="00A80232">
        <w:rPr>
          <w:b/>
        </w:rPr>
        <w:t>Аннотация</w:t>
      </w:r>
    </w:p>
    <w:p w:rsidR="00971FE7" w:rsidRDefault="00CC2E7C" w:rsidP="00DF7EDD">
      <w:pPr>
        <w:spacing w:after="0" w:line="240" w:lineRule="auto"/>
        <w:ind w:right="-427"/>
        <w:jc w:val="both"/>
      </w:pPr>
      <w:r>
        <w:tab/>
        <w:t>В Республике Беларусь 2024</w:t>
      </w:r>
      <w:r w:rsidR="00971FE7">
        <w:t xml:space="preserve"> год</w:t>
      </w:r>
      <w:r w:rsidR="00DF7EDD">
        <w:t xml:space="preserve"> объявлен годом качества</w:t>
      </w:r>
      <w:r w:rsidR="00971FE7">
        <w:t>. События военных лет и праздник Великой Победы занимает особое место в наших сердцах.</w:t>
      </w:r>
    </w:p>
    <w:p w:rsidR="00971FE7" w:rsidRDefault="00971FE7" w:rsidP="00DF7EDD">
      <w:pPr>
        <w:spacing w:after="0" w:line="240" w:lineRule="auto"/>
        <w:ind w:right="-427"/>
        <w:jc w:val="both"/>
      </w:pPr>
      <w:r>
        <w:tab/>
        <w:t>Гражданско-патриотическое воспитание у учащихся в настоящее время отнесено к числу важнейших направлений воспитательной работы в учреждениях образования Республики Беларусь.</w:t>
      </w:r>
    </w:p>
    <w:p w:rsidR="00971FE7" w:rsidRDefault="00DF7EDD" w:rsidP="00DF7EDD">
      <w:pPr>
        <w:spacing w:after="0" w:line="240" w:lineRule="auto"/>
        <w:ind w:right="-427"/>
        <w:jc w:val="both"/>
      </w:pPr>
      <w:r>
        <w:tab/>
        <w:t>К празднованию 80</w:t>
      </w:r>
      <w:r w:rsidR="00971FE7">
        <w:t xml:space="preserve"> го</w:t>
      </w:r>
      <w:r>
        <w:t>довщины Победы</w:t>
      </w:r>
      <w:r w:rsidR="00971FE7">
        <w:t xml:space="preserve"> в ВОВ 1941-1945 годов в сфере воспитания гражданственности коллективное дело и КТД занимает особое место. Эта методика способна творить чудеса.</w:t>
      </w:r>
    </w:p>
    <w:p w:rsidR="00971FE7" w:rsidRDefault="00971FE7" w:rsidP="00DF7EDD">
      <w:pPr>
        <w:spacing w:after="0" w:line="240" w:lineRule="auto"/>
        <w:ind w:right="-427"/>
        <w:jc w:val="both"/>
      </w:pPr>
      <w:r>
        <w:tab/>
        <w:t>В условиях группы продленного дня были проведены мероприятия, посвящённые войне; проведение выставок, посещение мемориального комплекса, участие в праздниках.</w:t>
      </w:r>
    </w:p>
    <w:p w:rsidR="00971FE7" w:rsidRDefault="00971FE7" w:rsidP="00DF7EDD">
      <w:pPr>
        <w:spacing w:after="0" w:line="240" w:lineRule="auto"/>
        <w:ind w:right="-427"/>
        <w:jc w:val="both"/>
      </w:pPr>
      <w:r>
        <w:tab/>
        <w:t>Результатом станет написание письма от потомков в прошлое от имени воспитанников группы продленного дня, которое объединит в себе результат всех подготовительных этапов.</w:t>
      </w:r>
    </w:p>
    <w:p w:rsidR="00971FE7" w:rsidRDefault="00971FE7" w:rsidP="00DF7EDD">
      <w:pPr>
        <w:spacing w:after="0" w:line="240" w:lineRule="auto"/>
        <w:ind w:right="-427"/>
        <w:jc w:val="both"/>
        <w:rPr>
          <w:b/>
        </w:rPr>
      </w:pPr>
      <w:r w:rsidRPr="00F34092">
        <w:rPr>
          <w:b/>
        </w:rPr>
        <w:t>Планируемый результат:</w:t>
      </w:r>
    </w:p>
    <w:p w:rsidR="00971FE7" w:rsidRDefault="00971FE7" w:rsidP="00DF7EDD">
      <w:pPr>
        <w:pStyle w:val="a3"/>
        <w:numPr>
          <w:ilvl w:val="0"/>
          <w:numId w:val="2"/>
        </w:numPr>
        <w:spacing w:after="0" w:line="240" w:lineRule="auto"/>
        <w:ind w:right="-427"/>
        <w:jc w:val="both"/>
      </w:pPr>
      <w:r>
        <w:t>уважительное отношение к творчеству членов КТД, сплоченность коллектива;</w:t>
      </w:r>
    </w:p>
    <w:p w:rsidR="00971FE7" w:rsidRDefault="00971FE7" w:rsidP="00DF7EDD">
      <w:pPr>
        <w:pStyle w:val="a3"/>
        <w:numPr>
          <w:ilvl w:val="0"/>
          <w:numId w:val="2"/>
        </w:numPr>
        <w:spacing w:after="0" w:line="240" w:lineRule="auto"/>
        <w:ind w:right="-427"/>
        <w:jc w:val="both"/>
      </w:pPr>
      <w:r>
        <w:t>будут достигнуты коммуникативные, исследовательские, творческие компетентности учащихся, взгляды и убеждения, уважение и ценности к историческим событиям Великой Отечественной войны;</w:t>
      </w:r>
    </w:p>
    <w:p w:rsidR="00971FE7" w:rsidRDefault="00971FE7" w:rsidP="00DF7EDD">
      <w:pPr>
        <w:pStyle w:val="a3"/>
        <w:numPr>
          <w:ilvl w:val="0"/>
          <w:numId w:val="2"/>
        </w:numPr>
        <w:spacing w:after="0" w:line="240" w:lineRule="auto"/>
        <w:ind w:right="-427"/>
        <w:jc w:val="both"/>
      </w:pPr>
      <w:r>
        <w:t>развивается доброжелательность, эмоционально-нравственная отзывчивость, понимание сопереживания чувствам других людей, эмоциональный отклик на важную дату нашего народа – Дня Победы.</w:t>
      </w:r>
    </w:p>
    <w:p w:rsidR="00971FE7" w:rsidRDefault="00971FE7" w:rsidP="00DF7EDD">
      <w:pPr>
        <w:spacing w:after="0" w:line="240" w:lineRule="auto"/>
        <w:ind w:right="-427"/>
        <w:jc w:val="both"/>
        <w:rPr>
          <w:b/>
        </w:rPr>
      </w:pPr>
      <w:r w:rsidRPr="00A4370A">
        <w:rPr>
          <w:b/>
        </w:rPr>
        <w:t>Материалы и оборудование</w:t>
      </w:r>
    </w:p>
    <w:p w:rsidR="00971FE7" w:rsidRDefault="00971FE7" w:rsidP="00DF7EDD">
      <w:pPr>
        <w:spacing w:after="0" w:line="240" w:lineRule="auto"/>
        <w:ind w:right="-427"/>
        <w:jc w:val="both"/>
      </w:pPr>
      <w:r>
        <w:t>Мультимедийная установка, ноутбук, микрофоны, костюмы, реквизит, оформление (по усмотрению).</w:t>
      </w:r>
    </w:p>
    <w:p w:rsidR="00971FE7" w:rsidRDefault="00971FE7" w:rsidP="00DF7EDD">
      <w:pPr>
        <w:spacing w:after="0" w:line="240" w:lineRule="auto"/>
        <w:jc w:val="both"/>
        <w:sectPr w:rsidR="00971FE7" w:rsidSect="00DF7EDD">
          <w:footerReference w:type="default" r:id="rId8"/>
          <w:pgSz w:w="11906" w:h="16838"/>
          <w:pgMar w:top="1276" w:right="1134" w:bottom="851" w:left="1134" w:header="708" w:footer="708" w:gutter="0"/>
          <w:cols w:space="708"/>
          <w:titlePg/>
          <w:docGrid w:linePitch="381"/>
        </w:sectPr>
      </w:pPr>
    </w:p>
    <w:p w:rsidR="001A0704" w:rsidRDefault="001A0704" w:rsidP="00DF7EDD">
      <w:pPr>
        <w:spacing w:after="0" w:line="240" w:lineRule="auto"/>
        <w:jc w:val="both"/>
      </w:pPr>
      <w:r>
        <w:lastRenderedPageBreak/>
        <w:t>Технологическая карта коллективного творческого дела</w:t>
      </w:r>
    </w:p>
    <w:p w:rsidR="001A0704" w:rsidRDefault="001A0704" w:rsidP="00DF7EDD">
      <w:pPr>
        <w:spacing w:after="0" w:line="240" w:lineRule="auto"/>
        <w:jc w:val="both"/>
      </w:pPr>
      <w:r>
        <w:t>«</w:t>
      </w:r>
      <w:r w:rsidR="00175F9F" w:rsidRPr="00175F9F">
        <w:t>Письмо от благодарных потомков</w:t>
      </w:r>
      <w:r>
        <w:t>»</w:t>
      </w:r>
    </w:p>
    <w:tbl>
      <w:tblPr>
        <w:tblStyle w:val="a5"/>
        <w:tblW w:w="15594" w:type="dxa"/>
        <w:tblInd w:w="-431" w:type="dxa"/>
        <w:tblLook w:val="04A0" w:firstRow="1" w:lastRow="0" w:firstColumn="1" w:lastColumn="0" w:noHBand="0" w:noVBand="1"/>
      </w:tblPr>
      <w:tblGrid>
        <w:gridCol w:w="685"/>
        <w:gridCol w:w="2305"/>
        <w:gridCol w:w="2267"/>
        <w:gridCol w:w="5417"/>
        <w:gridCol w:w="2532"/>
        <w:gridCol w:w="2388"/>
      </w:tblGrid>
      <w:tr w:rsidR="001A0704" w:rsidRPr="00175F9F" w:rsidTr="001A0704">
        <w:trPr>
          <w:cantSplit/>
          <w:trHeight w:val="1134"/>
        </w:trPr>
        <w:tc>
          <w:tcPr>
            <w:tcW w:w="685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305" w:type="dxa"/>
            <w:textDirection w:val="btLr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Этапы, продолжительность</w:t>
            </w:r>
          </w:p>
        </w:tc>
        <w:tc>
          <w:tcPr>
            <w:tcW w:w="2267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Цель этапа</w:t>
            </w:r>
          </w:p>
        </w:tc>
        <w:tc>
          <w:tcPr>
            <w:tcW w:w="5417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Деятельность педагога (с указанием наименований отдельных мероприятий, используемых методов и приёмов, отдельных технологий и др.)</w:t>
            </w:r>
          </w:p>
        </w:tc>
        <w:tc>
          <w:tcPr>
            <w:tcW w:w="2532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Деятельность учащихся (кроме краткого описания можно вставлять </w:t>
            </w:r>
            <w:proofErr w:type="spellStart"/>
            <w:r w:rsidRPr="00175F9F">
              <w:rPr>
                <w:rFonts w:cs="Times New Roman"/>
                <w:szCs w:val="28"/>
              </w:rPr>
              <w:t>кюаркод</w:t>
            </w:r>
            <w:proofErr w:type="spellEnd"/>
            <w:r w:rsidRPr="00175F9F">
              <w:rPr>
                <w:rFonts w:cs="Times New Roman"/>
                <w:szCs w:val="28"/>
              </w:rPr>
              <w:t xml:space="preserve"> на видеофрагмент)</w:t>
            </w:r>
          </w:p>
        </w:tc>
        <w:tc>
          <w:tcPr>
            <w:tcW w:w="2388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Оборудование (перечислять самое основное, мелочь не нужно)</w:t>
            </w:r>
          </w:p>
        </w:tc>
      </w:tr>
      <w:tr w:rsidR="001A0704" w:rsidRPr="00175F9F" w:rsidTr="001A0704">
        <w:tc>
          <w:tcPr>
            <w:tcW w:w="685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1. </w:t>
            </w:r>
          </w:p>
        </w:tc>
        <w:tc>
          <w:tcPr>
            <w:tcW w:w="2305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Организационно-мотивационный этап</w:t>
            </w:r>
          </w:p>
        </w:tc>
        <w:tc>
          <w:tcPr>
            <w:tcW w:w="2267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Вовлечение учащихся в коллективно творческое дело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 Пробуждение интереса к прошлому нашего города, страны.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417" w:type="dxa"/>
            <w:vAlign w:val="center"/>
          </w:tcPr>
          <w:p w:rsidR="00175F9F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Вступительное слово воспитателя.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М. Горький отмечал: «Чем лучше мы будем знать прошлое, тем более глубоко и радостно поймем великое значение творимого настоящего.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Великие чувства любви к Родине, преклонение перед памятью о тех, кто отдал за нее жизнь, не возникают сами по себе их надо пробуждать.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-Ребята, кто знает, когда закончилась ВОВ? Как вы дома отмечаете этот праздник?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-А что можно провести в классе, чтобы отметить этот праздник?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Сейчас мы коллективно продумаем это праздник. Разойдемся по группам. В своих группах обсудите и постарайтесь ответить на </w:t>
            </w:r>
            <w:proofErr w:type="gramStart"/>
            <w:r w:rsidR="00175F9F" w:rsidRPr="00175F9F">
              <w:rPr>
                <w:rFonts w:cs="Times New Roman"/>
                <w:szCs w:val="28"/>
              </w:rPr>
              <w:t>вопросы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: в какой форме проведем коллективно творческое дело? Какие мероприятия можно включить в это дело? Какие достопримечательности можем </w:t>
            </w:r>
            <w:r w:rsidRPr="00175F9F">
              <w:rPr>
                <w:rFonts w:cs="Times New Roman"/>
                <w:szCs w:val="28"/>
              </w:rPr>
              <w:lastRenderedPageBreak/>
              <w:t>посетить?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Представители от каждой </w:t>
            </w:r>
            <w:proofErr w:type="spellStart"/>
            <w:r w:rsidRPr="00175F9F">
              <w:rPr>
                <w:rFonts w:cs="Times New Roman"/>
                <w:szCs w:val="28"/>
              </w:rPr>
              <w:t>микрогруппы</w:t>
            </w:r>
            <w:proofErr w:type="spellEnd"/>
            <w:r w:rsidRPr="00175F9F">
              <w:rPr>
                <w:rFonts w:cs="Times New Roman"/>
                <w:szCs w:val="28"/>
              </w:rPr>
              <w:t xml:space="preserve"> высказывают свои идеи и предложения. Все идеи коллективно </w:t>
            </w:r>
            <w:proofErr w:type="gramStart"/>
            <w:r w:rsidRPr="00175F9F">
              <w:rPr>
                <w:rFonts w:cs="Times New Roman"/>
                <w:szCs w:val="28"/>
              </w:rPr>
              <w:t>обсуждаются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и записывается на доску.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1. Провести праздничный концерт накануне праздника 9 Мая.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2. Посетить</w:t>
            </w:r>
            <w:hyperlink r:id="rId9" w:history="1">
              <w:r w:rsidR="00175F9F" w:rsidRPr="00175F9F">
                <w:rPr>
                  <w:rStyle w:val="a6"/>
                  <w:rFonts w:cs="Times New Roman"/>
                  <w:color w:val="auto"/>
                  <w:szCs w:val="28"/>
                  <w:u w:val="none"/>
                </w:rPr>
                <w:t xml:space="preserve">  </w:t>
              </w:r>
              <w:r w:rsidRPr="00175F9F">
                <w:rPr>
                  <w:rStyle w:val="a6"/>
                  <w:rFonts w:cs="Times New Roman"/>
                  <w:color w:val="auto"/>
                  <w:szCs w:val="28"/>
                  <w:u w:val="none"/>
                </w:rPr>
                <w:t>Жлобинский историко-краеведческий музей.</w:t>
              </w:r>
            </w:hyperlink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3. Организовать в классе выставку «Помним, гордимся»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4. Выучить песни военных лет, стихотворения о ВОВ. Прочитать рассказы о детях героях.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5. Сделать поздравительные открытки для ветеранов и передать в Белорусское Общественное Объединение Ветеранов.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5. Организовать экскурсию в деревню Красный Берег на мемориал «Памятник детям-жертвам Великой Отечественной войны»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6. Посетить выставку в Жлобинской центральной районной   библиотеке имени Н. Крупской «Подвиг солдату»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7. Написать коллективное письмо прадедушке.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8. Обсудить мероприятие и наметить планы на следующую работу.</w:t>
            </w:r>
          </w:p>
        </w:tc>
        <w:tc>
          <w:tcPr>
            <w:tcW w:w="2532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“Мозговой штурм”</w:t>
            </w:r>
          </w:p>
        </w:tc>
        <w:tc>
          <w:tcPr>
            <w:tcW w:w="2388" w:type="dxa"/>
            <w:vAlign w:val="center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1A0704" w:rsidRPr="00175F9F" w:rsidTr="001A0704">
        <w:tc>
          <w:tcPr>
            <w:tcW w:w="68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 xml:space="preserve">2. </w:t>
            </w:r>
          </w:p>
        </w:tc>
        <w:tc>
          <w:tcPr>
            <w:tcW w:w="230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Основной этап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1 день</w:t>
            </w:r>
          </w:p>
        </w:tc>
        <w:tc>
          <w:tcPr>
            <w:tcW w:w="226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 xml:space="preserve">Повышение  у </w:t>
            </w:r>
            <w:r w:rsidRPr="00175F9F">
              <w:rPr>
                <w:rFonts w:cs="Times New Roman"/>
                <w:szCs w:val="28"/>
              </w:rPr>
              <w:lastRenderedPageBreak/>
              <w:t>учащихся уровня  духовно-нравственного и патриотического воспитания, социальной и гражданской ответственности.</w:t>
            </w:r>
          </w:p>
        </w:tc>
        <w:tc>
          <w:tcPr>
            <w:tcW w:w="541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Вступительное слово воспитателя.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Сегодня мы с вами посещаем музей боевой славы, где познакомимся с историей нашего города, узнаем о героях ВОВ, о мужестве наших предков. Увидим  фотографии ветеранов,  письма с войны, а ведь они подлинные! Их передали музею родственники ветеранов.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Мы с вами должны помнить о подвигах наших предков, о том, какой ценой им досталась победа, чтобы не допустить подобного впредь.  Ведь память – это дань уважения.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Вопросы: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1. Когда началась ВОВ?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2. Почему она так называется?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3. Кто встал на защиту нашей Родины?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4. Какие памятники и мемориалы погибшим в годы ВОВ вы знаете?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5. Когда наш народ отмечает День Победы?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Рассказ воспитателя о детях-героях ВОВ.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Проведение экскурсии экскурсоводом. Стихотворение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Когда гремит над городом салют,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Погибшие за Родину встают.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Мы их не видим, мы не слышим их,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Но </w:t>
            </w:r>
            <w:proofErr w:type="gramStart"/>
            <w:r w:rsidRPr="00175F9F">
              <w:rPr>
                <w:rFonts w:cs="Times New Roman"/>
                <w:szCs w:val="28"/>
              </w:rPr>
              <w:t>павшие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всегда среди живых.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Молчат и </w:t>
            </w:r>
            <w:proofErr w:type="gramStart"/>
            <w:r w:rsidRPr="00175F9F">
              <w:rPr>
                <w:rFonts w:cs="Times New Roman"/>
                <w:szCs w:val="28"/>
              </w:rPr>
              <w:t>смотрят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будто ищут ответ: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Мы этой жизни стоим или нет?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По залам музея экскурсию проводит экскурсовод.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sym w:font="Symbol" w:char="F02D"/>
            </w:r>
            <w:r w:rsidRPr="00175F9F">
              <w:rPr>
                <w:rFonts w:cs="Times New Roman"/>
                <w:szCs w:val="28"/>
              </w:rPr>
              <w:t xml:space="preserve"> Ребята, вам понравилось в музее?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sym w:font="Symbol" w:char="F02D"/>
            </w:r>
            <w:r w:rsidRPr="00175F9F">
              <w:rPr>
                <w:rFonts w:cs="Times New Roman"/>
                <w:szCs w:val="28"/>
              </w:rPr>
              <w:t xml:space="preserve"> Что вас удивило?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sym w:font="Symbol" w:char="F02D"/>
            </w:r>
            <w:r w:rsidRPr="00175F9F">
              <w:rPr>
                <w:rFonts w:cs="Times New Roman"/>
                <w:szCs w:val="28"/>
              </w:rPr>
              <w:t xml:space="preserve"> Что запомнилось больше всего?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Давайте с вами почтим память героев-земляков минутой молчания.</w:t>
            </w:r>
          </w:p>
        </w:tc>
        <w:tc>
          <w:tcPr>
            <w:tcW w:w="2532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Приложение 1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Рассказывают стихотворение о детях-героях.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Слушают рассказы о боях, проходивших на территории  нашей Родины.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Делятся мнениями о посещении музея.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388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1A0704" w:rsidRPr="00175F9F" w:rsidTr="001A0704">
        <w:tc>
          <w:tcPr>
            <w:tcW w:w="68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2</w:t>
            </w:r>
          </w:p>
        </w:tc>
        <w:tc>
          <w:tcPr>
            <w:tcW w:w="230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2 день</w:t>
            </w:r>
          </w:p>
        </w:tc>
        <w:tc>
          <w:tcPr>
            <w:tcW w:w="226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41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Организация выставки «Помним, гордимся»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Вступительное слово воспитателя.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22 июня 1941 года на нашу Родину напали немецкие фашисты. Они хотели захватить наши земли, города, сёла, а наших людей убить, либо сделать слугами и рабами. Началась ВОВ. Она продолжалась четыре года.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Нелёгким был путь к победе.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Даже в самые тяжёлые дни люди твёрдо верили: «Враг будет разбит! Победа будет за нами!»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Люди чтят память о погибших. В городах и сёлах сооружают памятники, у подножия всегда горит вечный огонь, как память о пролитой крови наших солдат.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В нашем городе тоже есть такой памятник- . обелиск воинам-освободителям.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Прошли годы, мы помним подвиг нашего народа, гордимся мужеством своих </w:t>
            </w:r>
            <w:r w:rsidRPr="00175F9F">
              <w:rPr>
                <w:rFonts w:cs="Times New Roman"/>
                <w:szCs w:val="28"/>
              </w:rPr>
              <w:lastRenderedPageBreak/>
              <w:t>прадедушек.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Люди! </w:t>
            </w:r>
            <w:proofErr w:type="gramStart"/>
            <w:r w:rsidRPr="00175F9F">
              <w:rPr>
                <w:rFonts w:cs="Times New Roman"/>
                <w:szCs w:val="28"/>
              </w:rPr>
              <w:t>Покуда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сердца стучатся, -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Помните!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Какой ценой завоёвано счастье, -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Пожалуйста, помните!</w:t>
            </w:r>
          </w:p>
        </w:tc>
        <w:tc>
          <w:tcPr>
            <w:tcW w:w="2532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Приложение 2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Рисуют рисунки, делают аппликации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Приложение 3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388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1A0704" w:rsidRPr="00175F9F" w:rsidTr="001A0704">
        <w:tc>
          <w:tcPr>
            <w:tcW w:w="68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3</w:t>
            </w:r>
          </w:p>
        </w:tc>
        <w:tc>
          <w:tcPr>
            <w:tcW w:w="230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3 день</w:t>
            </w:r>
          </w:p>
        </w:tc>
        <w:tc>
          <w:tcPr>
            <w:tcW w:w="226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41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Вступительное слово воспитателя.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Сегодня мы с вами с экскурсией посещаем мемориал «Памятник детям-жертвам Великой Отечественной войны» в деревне Красный Берег.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Война украла не только детство у детей. </w:t>
            </w:r>
            <w:proofErr w:type="spellStart"/>
            <w:r w:rsidRPr="00175F9F">
              <w:rPr>
                <w:rFonts w:cs="Times New Roman"/>
                <w:szCs w:val="28"/>
              </w:rPr>
              <w:t>Онаукрала</w:t>
            </w:r>
            <w:proofErr w:type="spellEnd"/>
            <w:r w:rsidRPr="00175F9F">
              <w:rPr>
                <w:rFonts w:cs="Times New Roman"/>
                <w:szCs w:val="28"/>
              </w:rPr>
              <w:t xml:space="preserve">  всё: родителей, детство, школу, небо, будущее… </w:t>
            </w:r>
            <w:proofErr w:type="gramStart"/>
            <w:r w:rsidRPr="00175F9F">
              <w:rPr>
                <w:rFonts w:cs="Times New Roman"/>
                <w:szCs w:val="28"/>
              </w:rPr>
              <w:t>Жизнь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наконец…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В мемориале есть «Мёртвый класс» из белых пустых парт и школьной доски. 21 белоснежная школьная парта, один учительский стол и одна классная доска. А на доске страшное письмо. Это предсмертное письмо-завещание 15 летней Кати Сусаниной отцу. Его нашли, когда разбирали кирпичную кладку разрушенной печи в одном из домов в городе Лиозно, что в Витебской области.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В концлагере были замучены 1975 узников-детей.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В годы ВОВ им было примерно столько же лет, как и Вам сейчас. Нам, поколению, которое к великому счастью не застало войны, страшно </w:t>
            </w:r>
            <w:proofErr w:type="gramStart"/>
            <w:r w:rsidRPr="00175F9F">
              <w:rPr>
                <w:rFonts w:cs="Times New Roman"/>
                <w:szCs w:val="28"/>
              </w:rPr>
              <w:t>представить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что такое </w:t>
            </w:r>
            <w:r w:rsidRPr="00175F9F">
              <w:rPr>
                <w:rFonts w:cs="Times New Roman"/>
                <w:szCs w:val="28"/>
              </w:rPr>
              <w:lastRenderedPageBreak/>
              <w:t>могло произойти.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Проведение экскурсии экскурсоводом</w:t>
            </w:r>
          </w:p>
        </w:tc>
        <w:tc>
          <w:tcPr>
            <w:tcW w:w="2532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Приложение 4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Слушают экскурсовода, воспитателя.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Рассуждают о жизни детей в годы войны.</w:t>
            </w:r>
          </w:p>
        </w:tc>
        <w:tc>
          <w:tcPr>
            <w:tcW w:w="2388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1A0704" w:rsidRPr="00175F9F" w:rsidTr="001A0704">
        <w:tc>
          <w:tcPr>
            <w:tcW w:w="68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4</w:t>
            </w:r>
          </w:p>
        </w:tc>
        <w:tc>
          <w:tcPr>
            <w:tcW w:w="230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4 день</w:t>
            </w:r>
          </w:p>
        </w:tc>
        <w:tc>
          <w:tcPr>
            <w:tcW w:w="226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41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Вступительное слово воспитателя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Сегодня наше мероприятие будет проходить в детской библиотеке. И называется оно «Подвиг солдата»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Здесь мы познакомимся с подвигами земляков во время войны, увидим выставку и примем участие в создании панно «Подвигу солдату быть».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У времени есть своя память – история. И поэтому мир не забывает подвиги </w:t>
            </w:r>
            <w:proofErr w:type="spellStart"/>
            <w:r w:rsidRPr="00175F9F">
              <w:rPr>
                <w:rFonts w:cs="Times New Roman"/>
                <w:szCs w:val="28"/>
              </w:rPr>
              <w:t>солдатов</w:t>
            </w:r>
            <w:proofErr w:type="spellEnd"/>
            <w:r w:rsidRPr="00175F9F">
              <w:rPr>
                <w:rFonts w:cs="Times New Roman"/>
                <w:szCs w:val="28"/>
              </w:rPr>
              <w:t xml:space="preserve"> в годы ВОВ. Мы не имеем права забывать тех солдат, которые погибли ради того, чтобы мы сейчас жили.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Мы обязаны все помнить.</w:t>
            </w:r>
          </w:p>
        </w:tc>
        <w:tc>
          <w:tcPr>
            <w:tcW w:w="2532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Рассматривают выставку, слушают экскурсовода, рассуждают о подвигах героев и их наградах.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Создают панно.</w:t>
            </w:r>
          </w:p>
        </w:tc>
        <w:tc>
          <w:tcPr>
            <w:tcW w:w="2388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1A0704" w:rsidRPr="00175F9F" w:rsidTr="001A0704">
        <w:tc>
          <w:tcPr>
            <w:tcW w:w="68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30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5 день</w:t>
            </w:r>
          </w:p>
        </w:tc>
        <w:tc>
          <w:tcPr>
            <w:tcW w:w="226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41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Вступительное слово воспитателя.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Фронтовые письма</w:t>
            </w:r>
            <w:proofErr w:type="gramStart"/>
            <w:r w:rsidRPr="00175F9F">
              <w:rPr>
                <w:rFonts w:cs="Times New Roman"/>
                <w:szCs w:val="28"/>
              </w:rPr>
              <w:t>… З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а их потемневшими </w:t>
            </w:r>
            <w:proofErr w:type="spellStart"/>
            <w:r w:rsidRPr="00175F9F">
              <w:rPr>
                <w:rFonts w:cs="Times New Roman"/>
                <w:szCs w:val="28"/>
              </w:rPr>
              <w:t>иполуистлевшими</w:t>
            </w:r>
            <w:proofErr w:type="spellEnd"/>
            <w:r w:rsidRPr="00175F9F">
              <w:rPr>
                <w:rFonts w:cs="Times New Roman"/>
                <w:szCs w:val="28"/>
              </w:rPr>
              <w:t xml:space="preserve"> листками стоит невероятно огромная человеческая цена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Победы.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Ученик. Миллионами шли письма с фронтов: с любовью</w:t>
            </w:r>
            <w:r w:rsidR="00175F9F" w:rsidRPr="00175F9F">
              <w:rPr>
                <w:rFonts w:cs="Times New Roman"/>
                <w:szCs w:val="28"/>
              </w:rPr>
              <w:t xml:space="preserve"> </w:t>
            </w:r>
            <w:r w:rsidRPr="00175F9F">
              <w:rPr>
                <w:rFonts w:cs="Times New Roman"/>
                <w:szCs w:val="28"/>
              </w:rPr>
              <w:t>сложенные треугольником, они чаще писались простым карандашом на</w:t>
            </w:r>
            <w:r w:rsidR="00175F9F" w:rsidRPr="00175F9F">
              <w:rPr>
                <w:rFonts w:cs="Times New Roman"/>
                <w:szCs w:val="28"/>
              </w:rPr>
              <w:t xml:space="preserve"> </w:t>
            </w:r>
            <w:r w:rsidRPr="00175F9F">
              <w:rPr>
                <w:rFonts w:cs="Times New Roman"/>
                <w:szCs w:val="28"/>
              </w:rPr>
              <w:t xml:space="preserve">серой, синей оберточной бумаге, любой попавшейся под руку.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Ученик. Пожалуй. Самые простые и правдивые страницы о войне – письма с </w:t>
            </w:r>
            <w:r w:rsidRPr="00175F9F">
              <w:rPr>
                <w:rFonts w:cs="Times New Roman"/>
                <w:szCs w:val="28"/>
              </w:rPr>
              <w:lastRenderedPageBreak/>
              <w:t>фронта и на фронт.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Ученик. Бесценны солдатские фронтовые письма. Подчас они отсылались </w:t>
            </w:r>
            <w:proofErr w:type="gramStart"/>
            <w:r w:rsidRPr="00175F9F">
              <w:rPr>
                <w:rFonts w:cs="Times New Roman"/>
                <w:szCs w:val="28"/>
              </w:rPr>
              <w:t>с</w:t>
            </w:r>
            <w:proofErr w:type="gramEnd"/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переднего края войны, писались наспех, в окопах.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Воспитатель. В этих незамысловатых треугольниках воссоздается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подлинная картина сражения с врагом, трепещет живая душа тех, кого давно нет в живых.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Ученик. Письма… Их носили в потаённых карманах гимнастерок,</w:t>
            </w:r>
            <w:r w:rsidR="00175F9F" w:rsidRPr="00175F9F">
              <w:rPr>
                <w:rFonts w:cs="Times New Roman"/>
                <w:szCs w:val="28"/>
              </w:rPr>
              <w:t xml:space="preserve"> </w:t>
            </w:r>
            <w:r w:rsidRPr="00175F9F">
              <w:rPr>
                <w:rFonts w:cs="Times New Roman"/>
                <w:szCs w:val="28"/>
              </w:rPr>
              <w:t>согревали теплом своих сердец, их писали в перерывах между боями, в</w:t>
            </w:r>
            <w:r w:rsidR="00175F9F" w:rsidRPr="00175F9F">
              <w:rPr>
                <w:rFonts w:cs="Times New Roman"/>
                <w:szCs w:val="28"/>
              </w:rPr>
              <w:t xml:space="preserve"> </w:t>
            </w:r>
            <w:r w:rsidRPr="00175F9F">
              <w:rPr>
                <w:rFonts w:cs="Times New Roman"/>
                <w:szCs w:val="28"/>
              </w:rPr>
              <w:t>землянках, сидя у костра. В них щемящая грусть бойца и невыплаканные</w:t>
            </w:r>
            <w:r w:rsidR="00175F9F" w:rsidRPr="00175F9F">
              <w:rPr>
                <w:rFonts w:cs="Times New Roman"/>
                <w:szCs w:val="28"/>
              </w:rPr>
              <w:t xml:space="preserve"> </w:t>
            </w:r>
            <w:r w:rsidRPr="00175F9F">
              <w:rPr>
                <w:rFonts w:cs="Times New Roman"/>
                <w:szCs w:val="28"/>
              </w:rPr>
              <w:t>вдовьи слезы, вера Победы и трепетная любовь.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Воспитатель. Сейчас вы разойдетесь на группы и постараетесь написать письма  нашим прадедам.</w:t>
            </w:r>
          </w:p>
        </w:tc>
        <w:tc>
          <w:tcPr>
            <w:tcW w:w="2532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Приложение 5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Зачитывание получившихся </w:t>
            </w:r>
            <w:r w:rsidRPr="00175F9F">
              <w:rPr>
                <w:rFonts w:cs="Times New Roman"/>
                <w:szCs w:val="28"/>
              </w:rPr>
              <w:lastRenderedPageBreak/>
              <w:t>писем и составление коллективного письма прадеду.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P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Приложение 6</w:t>
            </w:r>
          </w:p>
        </w:tc>
        <w:tc>
          <w:tcPr>
            <w:tcW w:w="2388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1A0704" w:rsidRPr="00175F9F" w:rsidTr="001A0704">
        <w:tc>
          <w:tcPr>
            <w:tcW w:w="68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5</w:t>
            </w:r>
          </w:p>
        </w:tc>
        <w:tc>
          <w:tcPr>
            <w:tcW w:w="230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6 день</w:t>
            </w:r>
          </w:p>
        </w:tc>
        <w:tc>
          <w:tcPr>
            <w:tcW w:w="226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41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Воспитатель. Есть события, даты, имена людей, которые вошли в историю города, края, страны и даже в историю всей Земли. О них пишут книги, рассказывают легенды, сочиняют стихи. Главное же </w:t>
            </w:r>
            <w:proofErr w:type="gramStart"/>
            <w:r w:rsidRPr="00175F9F">
              <w:rPr>
                <w:rFonts w:cs="Times New Roman"/>
                <w:szCs w:val="28"/>
              </w:rPr>
              <w:t>-о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них помнят. И эта память передается из поколения в поколение и не дает померкнуть далеким дням, событиям. Одним из таких событий стала Великая </w:t>
            </w:r>
            <w:r w:rsidRPr="00175F9F">
              <w:rPr>
                <w:rFonts w:cs="Times New Roman"/>
                <w:szCs w:val="28"/>
              </w:rPr>
              <w:lastRenderedPageBreak/>
              <w:t>Отечественная война нашего народа против фашистской Германии. Память о ней должен сохранить каждый.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Ученик. </w:t>
            </w:r>
          </w:p>
          <w:p w:rsidR="001A0704" w:rsidRPr="00175F9F" w:rsidRDefault="001A0704" w:rsidP="00F60D39">
            <w:pPr>
              <w:spacing w:after="0" w:line="240" w:lineRule="auto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Если скажут слово “Родина”,</w:t>
            </w:r>
            <w:r w:rsidRPr="00175F9F">
              <w:rPr>
                <w:rFonts w:cs="Times New Roman"/>
                <w:szCs w:val="28"/>
              </w:rPr>
              <w:br/>
              <w:t>Сразу в памяти встаёт</w:t>
            </w:r>
            <w:r w:rsidRPr="00175F9F">
              <w:rPr>
                <w:rFonts w:cs="Times New Roman"/>
                <w:szCs w:val="28"/>
              </w:rPr>
              <w:br/>
              <w:t>Старый дом, в саду смородина,</w:t>
            </w:r>
            <w:r w:rsidRPr="00175F9F">
              <w:rPr>
                <w:rFonts w:cs="Times New Roman"/>
                <w:szCs w:val="28"/>
              </w:rPr>
              <w:br/>
              <w:t>Толстый тополь у ворот.</w:t>
            </w:r>
          </w:p>
          <w:p w:rsidR="001A0704" w:rsidRPr="00175F9F" w:rsidRDefault="001A0704" w:rsidP="00F60D39">
            <w:pPr>
              <w:spacing w:after="0" w:line="240" w:lineRule="auto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 реки берёзка-скромница</w:t>
            </w:r>
            <w:proofErr w:type="gramStart"/>
            <w:r w:rsidRPr="00175F9F">
              <w:rPr>
                <w:rFonts w:cs="Times New Roman"/>
                <w:szCs w:val="28"/>
              </w:rPr>
              <w:br/>
              <w:t>И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ромашковый бугор…</w:t>
            </w:r>
            <w:r w:rsidRPr="00175F9F">
              <w:rPr>
                <w:rFonts w:cs="Times New Roman"/>
                <w:szCs w:val="28"/>
              </w:rPr>
              <w:br/>
              <w:t>А другим, наверно, вспомнится</w:t>
            </w:r>
            <w:r w:rsidRPr="00175F9F">
              <w:rPr>
                <w:rFonts w:cs="Times New Roman"/>
                <w:szCs w:val="28"/>
              </w:rPr>
              <w:br/>
              <w:t>Свой родной московский двор…</w:t>
            </w:r>
          </w:p>
          <w:p w:rsidR="001A0704" w:rsidRPr="00175F9F" w:rsidRDefault="001A0704" w:rsidP="00F60D39">
            <w:pPr>
              <w:spacing w:after="0" w:line="240" w:lineRule="auto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 лужах первые кораблики,</w:t>
            </w:r>
            <w:r w:rsidRPr="00175F9F">
              <w:rPr>
                <w:rFonts w:cs="Times New Roman"/>
                <w:szCs w:val="28"/>
              </w:rPr>
              <w:br/>
              <w:t>Над скакалкой топот ног</w:t>
            </w:r>
            <w:proofErr w:type="gramStart"/>
            <w:r w:rsidRPr="00175F9F">
              <w:rPr>
                <w:rFonts w:cs="Times New Roman"/>
                <w:szCs w:val="28"/>
              </w:rPr>
              <w:br/>
              <w:t>И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большой соседней фабрики</w:t>
            </w:r>
            <w:r w:rsidRPr="00175F9F">
              <w:rPr>
                <w:rFonts w:cs="Times New Roman"/>
                <w:szCs w:val="28"/>
              </w:rPr>
              <w:br/>
              <w:t>Громкий радостный гудок.</w:t>
            </w:r>
          </w:p>
          <w:p w:rsidR="001A0704" w:rsidRPr="00175F9F" w:rsidRDefault="001A0704" w:rsidP="00F60D39">
            <w:pPr>
              <w:spacing w:after="0" w:line="240" w:lineRule="auto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Или степь от маков красная,</w:t>
            </w:r>
            <w:r w:rsidRPr="00175F9F">
              <w:rPr>
                <w:rFonts w:cs="Times New Roman"/>
                <w:szCs w:val="28"/>
              </w:rPr>
              <w:br/>
              <w:t>Золотая целина…</w:t>
            </w:r>
            <w:r w:rsidRPr="00175F9F">
              <w:rPr>
                <w:rFonts w:cs="Times New Roman"/>
                <w:szCs w:val="28"/>
              </w:rPr>
              <w:br/>
              <w:t>Родина бывает разная,</w:t>
            </w:r>
            <w:r w:rsidRPr="00175F9F">
              <w:rPr>
                <w:rFonts w:cs="Times New Roman"/>
                <w:szCs w:val="28"/>
              </w:rPr>
              <w:br/>
              <w:t>Но у всех она одна!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Воспитатель.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 тот далекий летний день 22 июня 1941 года люди занимались обычными для себя делами. Школьники готовились к выпускному вечеру. И никто не подозревал, что и приятные хлопоты, и задорные игры, и многие жизни перечеркнет одно страшное слово война.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Ученик.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Июнь. Тогда еще не знали мы,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Со школьных вечеров шагая,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Что завтра будет первый день войны,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А кончится он лишь в 45-м. в мае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Воспитатель.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Долгие 4 года до 9 мая наши деды и прадеды боролись за освобождение Родины от фашизма. Они делали это ради будущих поколений, ради нас.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А боевой дух в окопах поднимали мелодии довоенных лет, мелодии и песни, которые писались и пелись всеми, и артистами, и солдатами в окопах.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Ученик. Песня «Катюша»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Воспитатель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Сколько горя  принесла война, сколько унесла человеческих жизней. Но больше всего досталось детям. Война и дети! Нет ничего </w:t>
            </w:r>
            <w:proofErr w:type="gramStart"/>
            <w:r w:rsidRPr="00175F9F">
              <w:rPr>
                <w:rFonts w:cs="Times New Roman"/>
                <w:szCs w:val="28"/>
              </w:rPr>
              <w:t>страшнее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чем эти два слова, потому что дети родятся для жизни, а война эту жизнь отнимает.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Сценка. На фоне весёлой музыки дети выходят на сцену с игрушками, шарами, играют, танцуют, веселятся.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Сестра: Как холодно!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И мама не идёт!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Быть может, хлебушка она нам принесёт?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proofErr w:type="gramStart"/>
            <w:r w:rsidRPr="00175F9F">
              <w:rPr>
                <w:rFonts w:cs="Times New Roman"/>
                <w:szCs w:val="28"/>
              </w:rPr>
              <w:t>Ну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хоть бы крошечку, где отыскать!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Голодной, страшно мне идти в кровать…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Брат:     А разве я есть не хочу? Хочу!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А все равно молчу.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Ведь там, где папа наш сейчас.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proofErr w:type="gramStart"/>
            <w:r w:rsidRPr="00175F9F">
              <w:rPr>
                <w:rFonts w:cs="Times New Roman"/>
                <w:szCs w:val="28"/>
              </w:rPr>
              <w:t>Потяжелее</w:t>
            </w:r>
            <w:proofErr w:type="gramEnd"/>
            <w:r w:rsidRPr="00175F9F">
              <w:rPr>
                <w:rFonts w:cs="Times New Roman"/>
                <w:szCs w:val="28"/>
              </w:rPr>
              <w:t>, чем у нас.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Сестра: А помнишь, блинчики с вареньем,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Чай с маминым печеньем,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proofErr w:type="gramStart"/>
            <w:r w:rsidRPr="00175F9F">
              <w:rPr>
                <w:rFonts w:cs="Times New Roman"/>
                <w:szCs w:val="28"/>
              </w:rPr>
              <w:t>Которое</w:t>
            </w:r>
            <w:proofErr w:type="gramEnd"/>
            <w:r w:rsidRPr="00175F9F">
              <w:rPr>
                <w:rFonts w:cs="Times New Roman"/>
                <w:szCs w:val="28"/>
              </w:rPr>
              <w:t xml:space="preserve"> по праздникам она пекла?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Брат:     Опять ты о еде заговорила?!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Уж лучше бы ты душу не травила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Чем чаще вспоминаешь ты о ней,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Тем голод чувствуешь сильней.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Воспитатель. Во многих семьях сохранились солдатские треугольники-письма, которые присылали с фронта отцы и деды, мужья и сыновья, братья. Они писали, что вернутся домой и только с победой.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Ученик.     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               Ещё тогда нас не было на свете,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Когда гремел салют из края в край.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Солдаты, подарили вы планете,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Великий май, победный май.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Благодарим, солдаты, вас,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За жизнь, за детство, за весну,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За тишину, за мирный дом,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За мир, в котором мы живём.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Воспитатель. Каждой семьи в нашей стране коснулась война огненным крылом. Около 40 миллионов советских людей </w:t>
            </w:r>
            <w:r w:rsidRPr="00175F9F">
              <w:rPr>
                <w:rFonts w:cs="Times New Roman"/>
                <w:szCs w:val="28"/>
              </w:rPr>
              <w:lastRenderedPageBreak/>
              <w:t>погибло. Представляете, что это значит? Это значит- 30 убитых на 2 метра земли, 28 тысяч убитых ежедневно. Склоним головы перед величием подвига солдата. Почтим память всех погибших минутой молчания. И вот, наконец, 9 мая 1945 года наступила долгожданная Победа!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Ученик. Мы не видели войны, но знаем о ней и должны помнить, какой ценой завоевано счастье.</w:t>
            </w:r>
          </w:p>
          <w:p w:rsid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 Ученик. Зачитывает коллективно составленное письмо прадеду.</w:t>
            </w:r>
            <w:r w:rsidR="00175F9F">
              <w:rPr>
                <w:rFonts w:cs="Times New Roman"/>
                <w:szCs w:val="28"/>
              </w:rPr>
              <w:t xml:space="preserve">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Звучит песня «День Победы»</w:t>
            </w:r>
          </w:p>
        </w:tc>
        <w:tc>
          <w:tcPr>
            <w:tcW w:w="2532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Читают стихи, принимают участие в сценке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75F9F" w:rsidRDefault="00175F9F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Приложение 7</w:t>
            </w:r>
          </w:p>
        </w:tc>
        <w:tc>
          <w:tcPr>
            <w:tcW w:w="2388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1A0704" w:rsidRPr="00175F9F" w:rsidTr="001A0704">
        <w:tc>
          <w:tcPr>
            <w:tcW w:w="68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lastRenderedPageBreak/>
              <w:t>6</w:t>
            </w:r>
          </w:p>
        </w:tc>
        <w:tc>
          <w:tcPr>
            <w:tcW w:w="2305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26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417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Вступительное слово воспитателя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Ребята, мы все молодцы! Наше мероприятие, которое все вместе запланировали успешно реализовано! Это еще один шаг навстречу нашим мечтам и желаниям.</w:t>
            </w:r>
            <w:r w:rsidR="00175F9F" w:rsidRPr="00175F9F">
              <w:rPr>
                <w:rFonts w:cs="Times New Roman"/>
                <w:szCs w:val="28"/>
              </w:rPr>
              <w:t xml:space="preserve"> </w:t>
            </w:r>
            <w:r w:rsidRPr="00175F9F">
              <w:rPr>
                <w:rFonts w:cs="Times New Roman"/>
                <w:szCs w:val="28"/>
              </w:rPr>
              <w:t>Давайте обсудим мероприятие и определим дальнейшую работу над новым КТД.</w:t>
            </w:r>
          </w:p>
        </w:tc>
        <w:tc>
          <w:tcPr>
            <w:tcW w:w="2532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 xml:space="preserve">Анализируют, обсуждают, предлагают новые коллективно творческие дела. </w:t>
            </w:r>
          </w:p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175F9F">
              <w:rPr>
                <w:rFonts w:cs="Times New Roman"/>
                <w:szCs w:val="28"/>
              </w:rPr>
              <w:t>Учатся отстаивать свою точку зрения.</w:t>
            </w:r>
          </w:p>
        </w:tc>
        <w:tc>
          <w:tcPr>
            <w:tcW w:w="2388" w:type="dxa"/>
          </w:tcPr>
          <w:p w:rsidR="001A0704" w:rsidRPr="00175F9F" w:rsidRDefault="001A0704" w:rsidP="00DF7EDD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</w:tbl>
    <w:p w:rsidR="001A0704" w:rsidRPr="00175F9F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Pr="00175F9F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75F9F" w:rsidRDefault="00175F9F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75F9F" w:rsidRDefault="00175F9F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75F9F" w:rsidRDefault="00175F9F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44CA4A8" wp14:editId="7B5593B6">
            <wp:simplePos x="0" y="0"/>
            <wp:positionH relativeFrom="column">
              <wp:posOffset>2699385</wp:posOffset>
            </wp:positionH>
            <wp:positionV relativeFrom="paragraph">
              <wp:posOffset>133350</wp:posOffset>
            </wp:positionV>
            <wp:extent cx="2522220" cy="2621280"/>
            <wp:effectExtent l="0" t="0" r="0" b="0"/>
            <wp:wrapTight wrapText="bothSides">
              <wp:wrapPolygon edited="0">
                <wp:start x="0" y="0"/>
                <wp:lineTo x="0" y="21506"/>
                <wp:lineTo x="21372" y="21506"/>
                <wp:lineTo x="21372" y="0"/>
                <wp:lineTo x="0" y="0"/>
              </wp:wrapPolygon>
            </wp:wrapTight>
            <wp:docPr id="6" name="Рисунок 5" descr="IMG-e4512b7e6a4ced0093127f4409fa24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4512b7e6a4ced0093127f4409fa24f2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A0704">
        <w:rPr>
          <w:rFonts w:cs="Times New Roman"/>
          <w:szCs w:val="28"/>
        </w:rPr>
        <w:t>Приложение 1</w:t>
      </w:r>
      <w:r w:rsidR="001A070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47D0738" wp14:editId="1B8ABBA0">
            <wp:simplePos x="0" y="0"/>
            <wp:positionH relativeFrom="column">
              <wp:posOffset>5442585</wp:posOffset>
            </wp:positionH>
            <wp:positionV relativeFrom="paragraph">
              <wp:posOffset>276225</wp:posOffset>
            </wp:positionV>
            <wp:extent cx="3943350" cy="2962275"/>
            <wp:effectExtent l="19050" t="0" r="0" b="0"/>
            <wp:wrapTight wrapText="bothSides">
              <wp:wrapPolygon edited="0">
                <wp:start x="-104" y="0"/>
                <wp:lineTo x="-104" y="21531"/>
                <wp:lineTo x="21600" y="21531"/>
                <wp:lineTo x="21600" y="0"/>
                <wp:lineTo x="-104" y="0"/>
              </wp:wrapPolygon>
            </wp:wrapTight>
            <wp:docPr id="8" name="Рисунок 7" descr="IMG-ea4af5fe02128eb056f46d88a30157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a4af5fe02128eb056f46d88a3015780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70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E164D1" wp14:editId="17E56A0A">
            <wp:simplePos x="0" y="0"/>
            <wp:positionH relativeFrom="column">
              <wp:posOffset>-53340</wp:posOffset>
            </wp:positionH>
            <wp:positionV relativeFrom="paragraph">
              <wp:posOffset>228600</wp:posOffset>
            </wp:positionV>
            <wp:extent cx="2529840" cy="2529840"/>
            <wp:effectExtent l="19050" t="0" r="3810" b="0"/>
            <wp:wrapTight wrapText="bothSides">
              <wp:wrapPolygon edited="0">
                <wp:start x="-163" y="0"/>
                <wp:lineTo x="-163" y="21470"/>
                <wp:lineTo x="21633" y="21470"/>
                <wp:lineTo x="21633" y="0"/>
                <wp:lineTo x="-163" y="0"/>
              </wp:wrapPolygon>
            </wp:wrapTight>
            <wp:docPr id="5" name="Рисунок 4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704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9FF6635" wp14:editId="4600BB7F">
            <wp:simplePos x="0" y="0"/>
            <wp:positionH relativeFrom="column">
              <wp:posOffset>2739390</wp:posOffset>
            </wp:positionH>
            <wp:positionV relativeFrom="paragraph">
              <wp:posOffset>114300</wp:posOffset>
            </wp:positionV>
            <wp:extent cx="2581275" cy="2333625"/>
            <wp:effectExtent l="0" t="0" r="0" b="0"/>
            <wp:wrapTight wrapText="bothSides">
              <wp:wrapPolygon edited="0">
                <wp:start x="0" y="0"/>
                <wp:lineTo x="0" y="21512"/>
                <wp:lineTo x="21520" y="21512"/>
                <wp:lineTo x="21520" y="0"/>
                <wp:lineTo x="0" y="0"/>
              </wp:wrapPolygon>
            </wp:wrapTight>
            <wp:docPr id="9" name="Рисунок 8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3" cstate="print"/>
                    <a:srcRect r="6293" b="3665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55D24B2" wp14:editId="2155A598">
            <wp:simplePos x="0" y="0"/>
            <wp:positionH relativeFrom="column">
              <wp:posOffset>5526405</wp:posOffset>
            </wp:positionH>
            <wp:positionV relativeFrom="paragraph">
              <wp:posOffset>473075</wp:posOffset>
            </wp:positionV>
            <wp:extent cx="3857625" cy="2887345"/>
            <wp:effectExtent l="0" t="0" r="0" b="0"/>
            <wp:wrapTight wrapText="bothSides">
              <wp:wrapPolygon edited="0">
                <wp:start x="0" y="0"/>
                <wp:lineTo x="0" y="21519"/>
                <wp:lineTo x="21547" y="21519"/>
                <wp:lineTo x="21547" y="0"/>
                <wp:lineTo x="0" y="0"/>
              </wp:wrapPolygon>
            </wp:wrapTight>
            <wp:docPr id="10" name="Рисунок 9" descr="IMG-24171c210c94dd68981bdcab776181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171c210c94dd68981bdcab7761818c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F9F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DBE8564" wp14:editId="411050FA">
            <wp:simplePos x="0" y="0"/>
            <wp:positionH relativeFrom="column">
              <wp:posOffset>-51435</wp:posOffset>
            </wp:positionH>
            <wp:positionV relativeFrom="paragraph">
              <wp:posOffset>113665</wp:posOffset>
            </wp:positionV>
            <wp:extent cx="2529840" cy="3384550"/>
            <wp:effectExtent l="19050" t="0" r="3810" b="0"/>
            <wp:wrapTight wrapText="bothSides">
              <wp:wrapPolygon edited="0">
                <wp:start x="-163" y="0"/>
                <wp:lineTo x="-163" y="21519"/>
                <wp:lineTo x="21633" y="21519"/>
                <wp:lineTo x="21633" y="0"/>
                <wp:lineTo x="-163" y="0"/>
              </wp:wrapPolygon>
            </wp:wrapTight>
            <wp:docPr id="7" name="Рисунок 6" descr="IMG-3a9c3a9c3c9cb4413001bb69d58a1a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9c3a9c3c9cb4413001bb69d58a1a9f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3</w:t>
      </w:r>
    </w:p>
    <w:p w:rsidR="001A0704" w:rsidRPr="000801C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2787582" wp14:editId="1240EA73">
            <wp:simplePos x="0" y="0"/>
            <wp:positionH relativeFrom="column">
              <wp:posOffset>-148590</wp:posOffset>
            </wp:positionH>
            <wp:positionV relativeFrom="paragraph">
              <wp:posOffset>209550</wp:posOffset>
            </wp:positionV>
            <wp:extent cx="5321935" cy="3629025"/>
            <wp:effectExtent l="19050" t="0" r="0" b="0"/>
            <wp:wrapTight wrapText="bothSides">
              <wp:wrapPolygon edited="0">
                <wp:start x="-77" y="0"/>
                <wp:lineTo x="-77" y="21543"/>
                <wp:lineTo x="21572" y="21543"/>
                <wp:lineTo x="21572" y="0"/>
                <wp:lineTo x="-77" y="0"/>
              </wp:wrapPolygon>
            </wp:wrapTight>
            <wp:docPr id="18" name="Рисунок 4" descr="https://monument.goub.by/wp-content/uploads/2018/11/%D0%BE%D1%81%D0%B2%D0%BE%D0%B1%D0%BE%D0%B4%D0%B8%D1%82%D0%B5%D0%BB%D0%B8-%D0%B6%D0%BB%D0%BE%D0%B1%D0%B8%D0%BD%D0%B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nument.goub.by/wp-content/uploads/2018/11/%D0%BE%D1%81%D0%B2%D0%BE%D0%B1%D0%BE%D0%B4%D0%B8%D1%82%D0%B5%D0%BB%D0%B8-%D0%B6%D0%BB%D0%BE%D0%B1%D0%B8%D0%BD%D0%B0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1C4">
        <w:rPr>
          <w:rFonts w:cs="Times New Roman"/>
          <w:szCs w:val="28"/>
        </w:rPr>
        <w:t>Серый гранитный 4-хгранный обелиск, расположенный на прямоугольном цоколе со скошенной боковой стороной на площади Освободителей. Цоколь помещен на круглом 3-хступенчатом постаменте из черного гранита. На одной из сторон обелиска – барельеф розового цвета с изображением 6 солдат Красной Армии. На обелиске выбиты надписи: «В тяжелый 1941 год, 15 июля, воины 21-ой Армии, взяли штурмом оккупированный Жлобин», «Подвигам вашим – слава», «Воинам-освободителям», «1941 год 15 июля»</w:t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proofErr w:type="gramStart"/>
      <w:r w:rsidRPr="000801C4">
        <w:rPr>
          <w:rFonts w:cs="Times New Roman"/>
          <w:szCs w:val="28"/>
        </w:rPr>
        <w:t>Установлен</w:t>
      </w:r>
      <w:proofErr w:type="gramEnd"/>
      <w:r w:rsidRPr="000801C4">
        <w:rPr>
          <w:rFonts w:cs="Times New Roman"/>
          <w:szCs w:val="28"/>
        </w:rPr>
        <w:t xml:space="preserve"> в 1968 году на Центральной площади по инициативе участника Великой Отечественной войны, почетного гражданина Жлобина Александра Капустина и при поддержке городских и районных властей в память о подвиге воинов 63-го стрелкового корпуса генерал-лейтенанта Леонида Петровского в июле-августе 1941 года. Тогда в результате удачного контрудара более чем на месяц Жлобин был освобожден от немецко-фашистских захватчиков. Эта операция позволила завершить по железной дороге эвакуацию Гомеля и оттянуть значительные силы врага, наступавшего на Москву. Автором проекта обелиска был </w:t>
      </w:r>
      <w:proofErr w:type="spellStart"/>
      <w:r w:rsidRPr="000801C4">
        <w:rPr>
          <w:rFonts w:cs="Times New Roman"/>
          <w:szCs w:val="28"/>
        </w:rPr>
        <w:t>Яромир</w:t>
      </w:r>
      <w:proofErr w:type="spellEnd"/>
      <w:r w:rsidRPr="000801C4">
        <w:rPr>
          <w:rFonts w:cs="Times New Roman"/>
          <w:szCs w:val="28"/>
        </w:rPr>
        <w:t xml:space="preserve"> Печкин.</w:t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</w:t>
      </w: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</w:t>
      </w:r>
      <w:r w:rsidRPr="00425425">
        <w:rPr>
          <w:rFonts w:cs="Times New Roman"/>
          <w:szCs w:val="28"/>
        </w:rPr>
        <w:t>Приложение 4</w:t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6EF8BF" wp14:editId="3F498F5A">
            <wp:simplePos x="0" y="0"/>
            <wp:positionH relativeFrom="column">
              <wp:posOffset>4099560</wp:posOffset>
            </wp:positionH>
            <wp:positionV relativeFrom="paragraph">
              <wp:posOffset>29845</wp:posOffset>
            </wp:positionV>
            <wp:extent cx="4562475" cy="2752725"/>
            <wp:effectExtent l="19050" t="0" r="9525" b="0"/>
            <wp:wrapTight wrapText="bothSides">
              <wp:wrapPolygon edited="0">
                <wp:start x="-90" y="0"/>
                <wp:lineTo x="-90" y="21525"/>
                <wp:lineTo x="21645" y="21525"/>
                <wp:lineTo x="21645" y="0"/>
                <wp:lineTo x="-90" y="0"/>
              </wp:wrapPolygon>
            </wp:wrapTight>
            <wp:docPr id="13" name="Рисунок 6" descr="IMG_20190329_16264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20190329_162640_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40D52FB" wp14:editId="0E350E26">
            <wp:simplePos x="0" y="0"/>
            <wp:positionH relativeFrom="column">
              <wp:posOffset>146685</wp:posOffset>
            </wp:positionH>
            <wp:positionV relativeFrom="paragraph">
              <wp:posOffset>29845</wp:posOffset>
            </wp:positionV>
            <wp:extent cx="2657475" cy="2752725"/>
            <wp:effectExtent l="19050" t="0" r="9525" b="0"/>
            <wp:wrapTight wrapText="bothSides">
              <wp:wrapPolygon edited="0">
                <wp:start x="-155" y="0"/>
                <wp:lineTo x="-155" y="21525"/>
                <wp:lineTo x="21677" y="21525"/>
                <wp:lineTo x="21677" y="0"/>
                <wp:lineTo x="-155" y="0"/>
              </wp:wrapPolygon>
            </wp:wrapTight>
            <wp:docPr id="12" name="Рисунок 5" descr="i (1)крас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 (1)красный.jpg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425425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5</w:t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46C8CAA" wp14:editId="735D2CD2">
            <wp:simplePos x="0" y="0"/>
            <wp:positionH relativeFrom="column">
              <wp:posOffset>-415290</wp:posOffset>
            </wp:positionH>
            <wp:positionV relativeFrom="paragraph">
              <wp:posOffset>277495</wp:posOffset>
            </wp:positionV>
            <wp:extent cx="5467350" cy="410527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14" name="Рисунок 13" descr="IMG-ae90ba9eefc1f916111ce8f2ed6fd3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e90ba9eefc1f916111ce8f2ed6fd37a-V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88D770A" wp14:editId="461C9320">
            <wp:simplePos x="0" y="0"/>
            <wp:positionH relativeFrom="column">
              <wp:posOffset>6137910</wp:posOffset>
            </wp:positionH>
            <wp:positionV relativeFrom="paragraph">
              <wp:posOffset>172720</wp:posOffset>
            </wp:positionV>
            <wp:extent cx="2563495" cy="4105275"/>
            <wp:effectExtent l="19050" t="0" r="8255" b="0"/>
            <wp:wrapTight wrapText="bothSides">
              <wp:wrapPolygon edited="0">
                <wp:start x="-161" y="0"/>
                <wp:lineTo x="-161" y="21550"/>
                <wp:lineTo x="21670" y="21550"/>
                <wp:lineTo x="21670" y="0"/>
                <wp:lineTo x="-161" y="0"/>
              </wp:wrapPolygon>
            </wp:wrapTight>
            <wp:docPr id="15" name="Рисунок 14" descr="IMG-b26e564c49f508ca3313ead9eabfdf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26e564c49f508ca3313ead9eabfdf58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pStyle w:val="c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A0704" w:rsidRDefault="001A0704" w:rsidP="00DF7EDD">
      <w:pPr>
        <w:pStyle w:val="c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75F9F" w:rsidRDefault="00175F9F" w:rsidP="00DF7EDD">
      <w:pPr>
        <w:pStyle w:val="c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425425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6</w:t>
      </w:r>
    </w:p>
    <w:p w:rsidR="001A0704" w:rsidRDefault="001A0704" w:rsidP="00DF7EDD">
      <w:pPr>
        <w:pStyle w:val="c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Мини- п</w:t>
      </w:r>
      <w:r w:rsidRPr="00315DA2">
        <w:rPr>
          <w:sz w:val="28"/>
          <w:szCs w:val="28"/>
        </w:rPr>
        <w:t>исьма</w:t>
      </w:r>
      <w:r>
        <w:rPr>
          <w:sz w:val="28"/>
          <w:szCs w:val="28"/>
        </w:rPr>
        <w:t xml:space="preserve"> </w:t>
      </w:r>
      <w:r w:rsidRPr="00315DA2">
        <w:rPr>
          <w:sz w:val="28"/>
          <w:szCs w:val="28"/>
        </w:rPr>
        <w:t>нашим прадедам</w:t>
      </w:r>
    </w:p>
    <w:p w:rsidR="001A0704" w:rsidRDefault="001A0704" w:rsidP="00DF7EDD">
      <w:pPr>
        <w:pStyle w:val="c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A0704" w:rsidRDefault="001A0704" w:rsidP="00DF7EDD">
      <w:pPr>
        <w:pStyle w:val="c9"/>
        <w:spacing w:before="0" w:beforeAutospacing="0" w:after="0" w:afterAutospacing="0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 w:rsidRPr="00747F05">
        <w:rPr>
          <w:sz w:val="28"/>
          <w:szCs w:val="28"/>
        </w:rPr>
        <w:t xml:space="preserve">1) </w:t>
      </w:r>
      <w:r w:rsidRPr="00747F05">
        <w:rPr>
          <w:rStyle w:val="c3"/>
          <w:color w:val="000000"/>
          <w:sz w:val="28"/>
          <w:szCs w:val="28"/>
          <w:bdr w:val="none" w:sz="0" w:space="0" w:color="auto" w:frame="1"/>
        </w:rPr>
        <w:t>Мы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</w:t>
      </w:r>
      <w:r w:rsidRPr="00747F05">
        <w:rPr>
          <w:rStyle w:val="c3"/>
          <w:color w:val="000000"/>
          <w:sz w:val="28"/>
          <w:szCs w:val="28"/>
          <w:bdr w:val="none" w:sz="0" w:space="0" w:color="auto" w:frame="1"/>
        </w:rPr>
        <w:t>родились в такое время, когда нет войны. За это хотим сказать «Спасибо» и низкий поклон нашим прадедушкам и прабабушкам. Спасибо Вам за то, что выстояли и отстояли нашу Родину.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Демидов Иван </w:t>
      </w:r>
    </w:p>
    <w:p w:rsidR="001A0704" w:rsidRPr="00747F05" w:rsidRDefault="001A0704" w:rsidP="00DF7EDD">
      <w:pPr>
        <w:pStyle w:val="c9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 xml:space="preserve">2) Война! Это страшное слово. Воевали все: от малого </w:t>
      </w:r>
      <w:proofErr w:type="gramStart"/>
      <w:r w:rsidRPr="00747F05">
        <w:rPr>
          <w:rFonts w:cs="Times New Roman"/>
          <w:szCs w:val="28"/>
        </w:rPr>
        <w:t>до</w:t>
      </w:r>
      <w:proofErr w:type="gramEnd"/>
      <w:r w:rsidRPr="00747F05">
        <w:rPr>
          <w:rFonts w:cs="Times New Roman"/>
          <w:szCs w:val="28"/>
        </w:rPr>
        <w:t xml:space="preserve"> великого. В войне погибали мирные жители деревень, городов. Фашисты не щадили никого: ни детей, ни женщин, ни стариков.</w:t>
      </w:r>
      <w:r>
        <w:rPr>
          <w:rFonts w:cs="Times New Roman"/>
          <w:szCs w:val="28"/>
        </w:rPr>
        <w:t xml:space="preserve"> Воронцова Виктор</w:t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  <w:lang w:eastAsia="ru-RU"/>
        </w:rPr>
      </w:pPr>
      <w:r w:rsidRPr="00747F05">
        <w:rPr>
          <w:rFonts w:cs="Times New Roman"/>
          <w:szCs w:val="28"/>
        </w:rPr>
        <w:t>3) Мы гордимся теми, кто защищал нас, не</w:t>
      </w:r>
      <w:r>
        <w:rPr>
          <w:rFonts w:cs="Times New Roman"/>
          <w:szCs w:val="28"/>
        </w:rPr>
        <w:t xml:space="preserve"> </w:t>
      </w:r>
      <w:r w:rsidRPr="00747F05">
        <w:rPr>
          <w:rFonts w:cs="Times New Roman"/>
          <w:szCs w:val="28"/>
        </w:rPr>
        <w:t>боясь и не страшась ничего на своем пути. Ценой своей жизни наши прадеды защищали Родину, детей, стариков, жен. Они знали, что нельзя отступать и сдаваться, а надо сражаться и живыми вернуться домой</w:t>
      </w:r>
      <w:r w:rsidRPr="00747F05">
        <w:rPr>
          <w:rFonts w:cs="Times New Roman"/>
          <w:szCs w:val="28"/>
          <w:lang w:eastAsia="ru-RU"/>
        </w:rPr>
        <w:t>.</w:t>
      </w:r>
      <w:r>
        <w:rPr>
          <w:rFonts w:cs="Times New Roman"/>
          <w:szCs w:val="28"/>
          <w:lang w:eastAsia="ru-RU"/>
        </w:rPr>
        <w:t xml:space="preserve"> </w:t>
      </w:r>
      <w:proofErr w:type="spellStart"/>
      <w:r>
        <w:rPr>
          <w:rFonts w:cs="Times New Roman"/>
          <w:szCs w:val="28"/>
          <w:lang w:eastAsia="ru-RU"/>
        </w:rPr>
        <w:t>Погребняк</w:t>
      </w:r>
      <w:proofErr w:type="spellEnd"/>
      <w:r>
        <w:rPr>
          <w:rFonts w:cs="Times New Roman"/>
          <w:szCs w:val="28"/>
          <w:lang w:eastAsia="ru-RU"/>
        </w:rPr>
        <w:t xml:space="preserve"> Анна</w:t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  <w:lang w:eastAsia="ru-RU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  <w:lang w:eastAsia="ru-RU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  <w:lang w:eastAsia="ru-RU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  <w:lang w:eastAsia="ru-RU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  <w:lang w:eastAsia="ru-RU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75F9F" w:rsidRDefault="00175F9F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</w:p>
    <w:p w:rsidR="00F60D39" w:rsidRDefault="00F60D39" w:rsidP="00DF7EDD">
      <w:pPr>
        <w:spacing w:after="0" w:line="240" w:lineRule="auto"/>
        <w:jc w:val="both"/>
        <w:rPr>
          <w:rFonts w:cs="Times New Roman"/>
          <w:szCs w:val="28"/>
        </w:rPr>
      </w:pPr>
      <w:bookmarkStart w:id="0" w:name="_GoBack"/>
      <w:bookmarkEnd w:id="0"/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7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>Здравствуй, мой дорогой прадедушка!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Пишет тебе твой потомок из далёкого будущего, которое ты защищал. Ты меня, конечно, не видел и не знаешь. А о тебе мне много рассказывали мои бабушка и дедушка.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Ну и проказник же ты был: ты играл во дворе со своими сверстниками, шалил и дрался, как все ребята двора. У тебя было обычное мирное детство. Но 22 июня 1941 года пришла страшная война и это детство у тебя отняло. И вот ты на войне. Ты стал молодым бойцом. Защищал свою Родину, свою семью, и нас, не родившихся на свет. Ты писал письма-треугольники с фронта, они читались и перечитывались по несколько раз. И я представляю, как ты был рад весточке из дома, как хранил около сердца письма родных.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Я пытаюсь представить себя на твоём месте, все ужасы войны</w:t>
      </w:r>
      <w:proofErr w:type="gramStart"/>
      <w:r w:rsidRPr="00747F05">
        <w:rPr>
          <w:rFonts w:cs="Times New Roman"/>
          <w:szCs w:val="28"/>
        </w:rPr>
        <w:t>… Н</w:t>
      </w:r>
      <w:proofErr w:type="gramEnd"/>
      <w:r w:rsidRPr="00747F05">
        <w:rPr>
          <w:rFonts w:cs="Times New Roman"/>
          <w:szCs w:val="28"/>
        </w:rPr>
        <w:t>а глаза наворачиваются слёзы, мне становится очень страшно…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Дорогой прадедушка!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Ты для меня герой и твой подвиг останется в памяти навсегда.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Сейчас мы не слышим свиста пуль и взрывов. И о войне мы знаем понаслышке из книг, из фильмов, из экскурсий в музеи и мемориальные комплексы.</w:t>
      </w:r>
    </w:p>
    <w:p w:rsidR="001A0704" w:rsidRPr="00747F05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Я благодарю тебя за то, что ты не сдался, не пал перед врагом, а прогнал его с родной земли. И я живу под мирным небом без войны.</w:t>
      </w:r>
    </w:p>
    <w:p w:rsidR="001A0704" w:rsidRDefault="001A0704" w:rsidP="00DF7EDD">
      <w:pPr>
        <w:spacing w:after="0" w:line="240" w:lineRule="auto"/>
        <w:jc w:val="both"/>
        <w:rPr>
          <w:rFonts w:cs="Times New Roman"/>
          <w:szCs w:val="28"/>
        </w:rPr>
      </w:pPr>
      <w:r w:rsidRPr="00747F05">
        <w:rPr>
          <w:rFonts w:cs="Times New Roman"/>
          <w:szCs w:val="28"/>
        </w:rPr>
        <w:tab/>
        <w:t>Я постараюсь быть достойным твоей памяти.</w:t>
      </w:r>
    </w:p>
    <w:p w:rsidR="00E15FA8" w:rsidRDefault="00E15FA8" w:rsidP="00DF7EDD">
      <w:pPr>
        <w:spacing w:after="0" w:line="240" w:lineRule="auto"/>
        <w:jc w:val="both"/>
      </w:pPr>
    </w:p>
    <w:sectPr w:rsidR="00E15FA8" w:rsidSect="00175F9F"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F62" w:rsidRDefault="00215F62" w:rsidP="00DF7EDD">
      <w:pPr>
        <w:spacing w:after="0" w:line="240" w:lineRule="auto"/>
      </w:pPr>
      <w:r>
        <w:separator/>
      </w:r>
    </w:p>
  </w:endnote>
  <w:endnote w:type="continuationSeparator" w:id="0">
    <w:p w:rsidR="00215F62" w:rsidRDefault="00215F62" w:rsidP="00DF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780060"/>
      <w:docPartObj>
        <w:docPartGallery w:val="Page Numbers (Bottom of Page)"/>
        <w:docPartUnique/>
      </w:docPartObj>
    </w:sdtPr>
    <w:sdtContent>
      <w:p w:rsidR="00DF7EDD" w:rsidRDefault="00DF7ED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D39">
          <w:rPr>
            <w:noProof/>
          </w:rPr>
          <w:t>18</w:t>
        </w:r>
        <w:r>
          <w:fldChar w:fldCharType="end"/>
        </w:r>
      </w:p>
    </w:sdtContent>
  </w:sdt>
  <w:p w:rsidR="00DF7EDD" w:rsidRDefault="00DF7ED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F62" w:rsidRDefault="00215F62" w:rsidP="00DF7EDD">
      <w:pPr>
        <w:spacing w:after="0" w:line="240" w:lineRule="auto"/>
      </w:pPr>
      <w:r>
        <w:separator/>
      </w:r>
    </w:p>
  </w:footnote>
  <w:footnote w:type="continuationSeparator" w:id="0">
    <w:p w:rsidR="00215F62" w:rsidRDefault="00215F62" w:rsidP="00DF7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34BE"/>
    <w:multiLevelType w:val="hybridMultilevel"/>
    <w:tmpl w:val="3522D8C8"/>
    <w:lvl w:ilvl="0" w:tplc="683407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DA783F"/>
    <w:multiLevelType w:val="hybridMultilevel"/>
    <w:tmpl w:val="A46AEDA6"/>
    <w:lvl w:ilvl="0" w:tplc="683407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1FE7"/>
    <w:rsid w:val="00016C7A"/>
    <w:rsid w:val="00175F9F"/>
    <w:rsid w:val="001A0704"/>
    <w:rsid w:val="00215F62"/>
    <w:rsid w:val="002D70B9"/>
    <w:rsid w:val="00971FE7"/>
    <w:rsid w:val="00CC2E7C"/>
    <w:rsid w:val="00DF7EDD"/>
    <w:rsid w:val="00E15FA8"/>
    <w:rsid w:val="00F6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FE7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FE7"/>
    <w:pPr>
      <w:ind w:left="720"/>
      <w:contextualSpacing/>
    </w:pPr>
  </w:style>
  <w:style w:type="paragraph" w:styleId="a4">
    <w:name w:val="No Spacing"/>
    <w:uiPriority w:val="1"/>
    <w:qFormat/>
    <w:rsid w:val="00971F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A070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1A070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0704"/>
  </w:style>
  <w:style w:type="character" w:styleId="a6">
    <w:name w:val="Hyperlink"/>
    <w:basedOn w:val="a0"/>
    <w:uiPriority w:val="99"/>
    <w:unhideWhenUsed/>
    <w:rsid w:val="001A0704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F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7EDD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DF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7EDD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5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zhlobin.museum.by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2489</Words>
  <Characters>14191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6</cp:revision>
  <dcterms:created xsi:type="dcterms:W3CDTF">2023-06-02T11:53:00Z</dcterms:created>
  <dcterms:modified xsi:type="dcterms:W3CDTF">2024-10-10T11:43:00Z</dcterms:modified>
</cp:coreProperties>
</file>